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11F5" w14:textId="0620636F" w:rsidR="00B214AC" w:rsidRDefault="00563638">
      <w:pPr>
        <w:rPr>
          <w:b/>
          <w:bCs/>
        </w:rPr>
      </w:pPr>
      <w:r w:rsidRPr="00563638">
        <w:rPr>
          <w:b/>
          <w:bCs/>
        </w:rPr>
        <w:t>Liege Zweisitzer liefern und einbauen</w:t>
      </w:r>
    </w:p>
    <w:p w14:paraId="23934635" w14:textId="4274B561" w:rsidR="00563638" w:rsidRDefault="00563638">
      <w:r>
        <w:t xml:space="preserve">Liege in geschwungener Form als Zweisitzer liefern und nach </w:t>
      </w:r>
    </w:p>
    <w:p w14:paraId="125F2056" w14:textId="4C012162" w:rsidR="00563638" w:rsidRDefault="00563638">
      <w:r>
        <w:t>Herstellerangabe einbauen.</w:t>
      </w:r>
    </w:p>
    <w:p w14:paraId="2DD82556" w14:textId="581D1893" w:rsidR="00563638" w:rsidRDefault="00563638"/>
    <w:p w14:paraId="6F44B26A" w14:textId="2F8D60D4" w:rsidR="00563638" w:rsidRDefault="00563638" w:rsidP="00563638">
      <w:pPr>
        <w:spacing w:line="240" w:lineRule="auto"/>
      </w:pPr>
      <w:r>
        <w:t>Sitzbreite: ca. 120 cm</w:t>
      </w:r>
    </w:p>
    <w:p w14:paraId="5DC87D48" w14:textId="392469F5" w:rsidR="00563638" w:rsidRDefault="00563638" w:rsidP="00563638">
      <w:pPr>
        <w:spacing w:line="240" w:lineRule="auto"/>
      </w:pPr>
      <w:r>
        <w:t xml:space="preserve">Sitzhöhe: ca. </w:t>
      </w:r>
      <w:r w:rsidR="00CC4810">
        <w:t>2</w:t>
      </w:r>
      <w:r>
        <w:t>5</w:t>
      </w:r>
      <w:r w:rsidR="00CC4810">
        <w:t xml:space="preserve"> – 45 cm variabel mittels Bodenanker</w:t>
      </w:r>
    </w:p>
    <w:p w14:paraId="6522528E" w14:textId="6AC45281" w:rsidR="00563638" w:rsidRDefault="00563638" w:rsidP="00563638">
      <w:pPr>
        <w:spacing w:line="240" w:lineRule="auto"/>
      </w:pPr>
      <w:r>
        <w:t>Länge: ca. 2</w:t>
      </w:r>
      <w:r w:rsidR="00CC4810">
        <w:t>1</w:t>
      </w:r>
      <w:r>
        <w:t>0 cm</w:t>
      </w:r>
    </w:p>
    <w:p w14:paraId="2F1D118C" w14:textId="3365B495" w:rsidR="00563638" w:rsidRDefault="00563638" w:rsidP="00563638">
      <w:pPr>
        <w:spacing w:line="240" w:lineRule="auto"/>
      </w:pPr>
      <w:r>
        <w:t>Höhe Lehne: ca. 7</w:t>
      </w:r>
      <w:r w:rsidR="00CC4810">
        <w:t>5</w:t>
      </w:r>
      <w:r>
        <w:t xml:space="preserve"> cm</w:t>
      </w:r>
    </w:p>
    <w:p w14:paraId="15FC24A8" w14:textId="3916B203" w:rsidR="00563638" w:rsidRDefault="00563638" w:rsidP="00563638">
      <w:pPr>
        <w:spacing w:line="240" w:lineRule="auto"/>
      </w:pPr>
      <w:r>
        <w:t>Holzart: Lärche unbehandelt</w:t>
      </w:r>
    </w:p>
    <w:p w14:paraId="36B7EDDD" w14:textId="7EAFA786" w:rsidR="00563638" w:rsidRDefault="00563638" w:rsidP="00563638">
      <w:pPr>
        <w:spacing w:line="240" w:lineRule="auto"/>
      </w:pPr>
      <w:r>
        <w:t>Grundgestell: Stahlblech S-235 feuerverzinkt</w:t>
      </w:r>
    </w:p>
    <w:p w14:paraId="20AEA078" w14:textId="2134AF4B" w:rsidR="00563638" w:rsidRDefault="00563638" w:rsidP="00563638">
      <w:pPr>
        <w:spacing w:line="240" w:lineRule="auto"/>
      </w:pPr>
      <w:r>
        <w:t>Ankerplatten an Grundgestell zum Aufschrauben auf Fundamente</w:t>
      </w:r>
    </w:p>
    <w:p w14:paraId="7D35A00B" w14:textId="476AE5C0" w:rsidR="00563638" w:rsidRDefault="00563638" w:rsidP="00563638">
      <w:pPr>
        <w:spacing w:line="240" w:lineRule="auto"/>
      </w:pPr>
      <w:r>
        <w:t>Belastbarkeit: über 750 Kg</w:t>
      </w:r>
    </w:p>
    <w:p w14:paraId="6AFCC905" w14:textId="4C594EB2" w:rsidR="00563638" w:rsidRDefault="00563638" w:rsidP="00563638">
      <w:pPr>
        <w:spacing w:line="240" w:lineRule="auto"/>
      </w:pPr>
      <w:r>
        <w:t>Befestigung über Aufschrauben auf vier Punktfundamente</w:t>
      </w:r>
      <w:r w:rsidR="00CC4810">
        <w:t>, alternativ</w:t>
      </w:r>
    </w:p>
    <w:p w14:paraId="7DEEC71B" w14:textId="073E2413" w:rsidR="00CC4810" w:rsidRDefault="00CC4810" w:rsidP="00563638">
      <w:pPr>
        <w:spacing w:line="240" w:lineRule="auto"/>
      </w:pPr>
      <w:r>
        <w:t>mittels Bodenanker</w:t>
      </w:r>
    </w:p>
    <w:p w14:paraId="2C933E90" w14:textId="5BD0ED1E" w:rsidR="00563638" w:rsidRDefault="00563638" w:rsidP="00563638">
      <w:pPr>
        <w:spacing w:line="240" w:lineRule="auto"/>
      </w:pPr>
      <w:r>
        <w:t>15 x 15 x 75 cm, C20/25</w:t>
      </w:r>
    </w:p>
    <w:p w14:paraId="79258391" w14:textId="2F35528E" w:rsidR="00563638" w:rsidRDefault="00563638"/>
    <w:p w14:paraId="2BACD53F" w14:textId="4DD8C65C" w:rsidR="00563638" w:rsidRDefault="00563638">
      <w:r>
        <w:t>Geeignetes Befestigungsmaterial ist im Preis mit einzukalkulieren.</w:t>
      </w:r>
    </w:p>
    <w:p w14:paraId="2ADAC771" w14:textId="26220342" w:rsidR="00563638" w:rsidRDefault="00563638"/>
    <w:p w14:paraId="01E3C037" w14:textId="518CF0E7" w:rsidR="00563638" w:rsidRDefault="00563638">
      <w:r>
        <w:t>Einschließlich aller Erd-, Fundamentierungs- und Verdichtungsarbeiten.</w:t>
      </w:r>
    </w:p>
    <w:p w14:paraId="27029F5E" w14:textId="2AA89DA2" w:rsidR="00CC4810" w:rsidRDefault="00CC4810"/>
    <w:p w14:paraId="53CFF5CF" w14:textId="3C47094C" w:rsidR="00563638" w:rsidRPr="00563638" w:rsidRDefault="00CC4810">
      <w:r>
        <w:rPr>
          <w:b/>
          <w:bCs/>
          <w:noProof/>
          <w:sz w:val="40"/>
          <w:szCs w:val="40"/>
        </w:rPr>
        <w:drawing>
          <wp:inline distT="0" distB="0" distL="0" distR="0" wp14:anchorId="15E90615" wp14:editId="2369641E">
            <wp:extent cx="3810000" cy="2164944"/>
            <wp:effectExtent l="0" t="0" r="0" b="6985"/>
            <wp:docPr id="4" name="Grafik 4" descr="CCF_000108.pdf - Adobe R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CCF_000108.pdf - Adobe Reader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12900" r="19086" b="6286"/>
                    <a:stretch/>
                  </pic:blipFill>
                  <pic:spPr bwMode="auto">
                    <a:xfrm>
                      <a:off x="0" y="0"/>
                      <a:ext cx="3829060" cy="2175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3638" w:rsidRPr="005636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38"/>
    <w:rsid w:val="000024DA"/>
    <w:rsid w:val="00563638"/>
    <w:rsid w:val="00B214AC"/>
    <w:rsid w:val="00CC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00A5"/>
  <w15:chartTrackingRefBased/>
  <w15:docId w15:val="{8AB8CD71-BCBF-4D91-8E7E-FA37CBA9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D290D-5CF8-41D2-A6A7-FBCBD228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Rill</dc:creator>
  <cp:keywords/>
  <dc:description/>
  <cp:lastModifiedBy>Markus Rill</cp:lastModifiedBy>
  <cp:revision>2</cp:revision>
  <dcterms:created xsi:type="dcterms:W3CDTF">2023-12-15T07:22:00Z</dcterms:created>
  <dcterms:modified xsi:type="dcterms:W3CDTF">2023-12-15T07:50:00Z</dcterms:modified>
</cp:coreProperties>
</file>